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184" w:rsidRPr="00AB7184" w:rsidRDefault="00AB7184" w:rsidP="00AB7184">
      <w:pPr>
        <w:spacing w:after="90" w:line="240" w:lineRule="auto"/>
        <w:outlineLvl w:val="1"/>
        <w:rPr>
          <w:rFonts w:ascii="pt_sans_narrowbold" w:eastAsia="Times New Roman" w:hAnsi="pt_sans_narrowbold" w:cs="Times New Roman"/>
          <w:caps/>
          <w:color w:val="323232"/>
          <w:sz w:val="29"/>
          <w:szCs w:val="29"/>
          <w:lang w:eastAsia="ru-RU"/>
        </w:rPr>
      </w:pPr>
      <w:bookmarkStart w:id="0" w:name="_GoBack"/>
      <w:bookmarkEnd w:id="0"/>
      <w:r w:rsidRPr="00AB7184">
        <w:rPr>
          <w:rFonts w:ascii="pt_sans_narrowbold" w:eastAsia="Times New Roman" w:hAnsi="pt_sans_narrowbold" w:cs="Times New Roman"/>
          <w:caps/>
          <w:color w:val="323232"/>
          <w:sz w:val="29"/>
          <w:szCs w:val="29"/>
          <w:lang w:eastAsia="ru-RU"/>
        </w:rPr>
        <w:t>НОРМАТИВНЫЕ ПРАВОВЫЕ АКТЫ КЧР</w:t>
      </w:r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proofErr w:type="gramStart"/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РАСПОРЯЖЕНИЕ АДМИНИСТРАЦИИ ГЛАВЫ И ПРАВИТЕЛЬСТВА КАРАЧАЕВО-ЧЕРКЕССКОЙ РЕСПУБЛИКИ №5-Р ОТ 14.03.2019 «ОБ ОТДЕЛЬНЫХ ВОПРОСАХ РЕАЛИЗАЦИИ УКАЗА ГЛАВЫ КЧР ОТ 04.07.2017 № 166 «О ПОРЯДКЕ ПРЕДСТАВЛЕНИЯ СВЕДЕНИЙ О ДОХОДАХ, РАСХОДАХ, ОБ ИМУЩЕСТВЕ И ОБЯЗАТЕЛЬСТВАХ ИМУЩЕСТВЕННОГО ХАРАКТЕРА ЛИЦАМИ, ПРЕТЕНДУЮЩИМИ НА ЗАМЕЩЕНИЕ ОТДЕЛЬНЫХ МУНИЦИПАЛЬНЫХ ДОЛЖНОСТЕЙ И ОТДЕЛЬНЫХ ДОЛЖНОСТЕЙ МУНИЦИПАЛЬНОЙ СЛУЖБЫ, А ТАКЖЕ ЛИЦАМИ, ЗАМЕЩАЮЩИМИ ОТДЕЛЬНЫЕ МУНИЦИПАЛЬНЫЕ ДОЛЖНОСТИ И ОТДЕЛЬНЫЕ ДОЛЖНОСТИ МУНИЦИПАЛЬНОЙ СЛУЖБЫ» </w:t>
      </w:r>
      <w:hyperlink r:id="rId6" w:history="1">
        <w:r w:rsidRPr="00AB7184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(скачать документ)</w:t>
        </w:r>
      </w:hyperlink>
      <w:proofErr w:type="gramEnd"/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proofErr w:type="gramStart"/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РАСПОРЯЖЕНИЕ АДМИНИСТРАЦИИ ГЛАВЫ И ПРАВИТЕЛЬСТВА КАРАЧАЕВО-ЧЕРКЕССКОЙ РЕСПУБЛИКИ №31-Р ОТ 07.08.2020  «ОБ УТВЕРЖДЕНИИ ПОРЯДКА ПОЛУЧЕНИЯ РАЗРЕШЕНИЯ ПРЕДСТАВИТЕЛЯ НАНИМАТЕЛЯ НА УЧАСТИЕ НА БЕЗВОЗМЕЗДНОЙ ОСНОВЕ В УПРАВЛЕНИИ НЕКОММЕРЧЕСКОЙ ОРГАНИЗАЦИЕЙ ГОСУДАРСТВЕННЫМИ ГРАЖДАНСКИМИ СЛУЖАЩИМИ КАРАЧАЕВО-ЧЕРКЕССКОЙ РЕСПУБЛИКИ, НАЗНАЧЕНИЕ НА ДОЛЖНОСТИ КОТОРЫХ ОСУЩЕСТВЛЯЕТ ГЛАВА КАРАЧАЕВО-ЧЕРКЕССКОЙ РЕСПУБЛИКИ, ПРЕЗИДИУМ ПРАВИТЕЛЬСТВА КАРАЧАЕВО-ЧЕРКЕССКОЙ РЕСПУБЛИКИ И РУКОВОДИТЕЛЬ АДМИНИСТРАЦИИ ГЛАВЫ И ПРАВИТЕЛЬСТВА КАРАЧАЕВО-ЧЕРКЕССКОЙ РЕСПУБЛИКИ» </w:t>
      </w:r>
      <w:hyperlink r:id="rId7" w:history="1">
        <w:r w:rsidRPr="00AB7184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(скачать документ)</w:t>
        </w:r>
      </w:hyperlink>
      <w:proofErr w:type="gramEnd"/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УКАЗ ГЛАВЫ КАРАЧАЕВО-ЧЕРКЕССКОЙ РЕСПУБЛИКИ ОТ 07.09.2020 №226 «О НЕКОТОРЫХ ВОПРОСАХ ОРГАНИЗАЦИИ ДЕЯТЕЛЬНОСТИ КОМИССИИ ПО КООРДИНАЦИИ РАБОТЫ ПО ПРОТИВОДЕЙСТВИЮ КОРРУПЦИИ В КАРАЧАЕВО-ЧЕРКЕССКОЙ РЕСПУБЛИКЕ» </w:t>
      </w:r>
      <w:hyperlink r:id="rId8" w:history="1">
        <w:r w:rsidRPr="00AB7184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(скачать документ)</w:t>
        </w:r>
      </w:hyperlink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ПОСТАНОВЛЕНИЕ ПРАВИТЕЛЬСТВА КАРАЧАЕВО-ЧЕРКЕССКОЙ РЕСПУБЛИКИ ОТ 22 ЯНВАРЯ 2019 Г. N 24 "О ГОСУДАРСТВЕННОЙ ПРОГРАММЕ "ПРОТИВОДЕЙСТВИЕ КОРРУПЦИИ И ПРОФИЛАКТИКА ПРАВОНАРУШЕНИЙ В КАРАЧАЕВО-ЧЕРКЕССКОЙ РЕСПУБЛИКЕ" </w:t>
      </w:r>
      <w:hyperlink r:id="rId9" w:history="1">
        <w:r w:rsidRPr="00AB7184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(скачать документ)</w:t>
        </w:r>
      </w:hyperlink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ГОСУДАРСТВЕННАЯ ПРОГРАММА "ПРОТИВОДЕЙСТВИЕ КОРРУПЦИИ И ПРОФИЛАКТИКА ПРАВОНАРУШЕНИЙ В КЧР НА 2014 - 2017 ГОДЫ"</w:t>
      </w:r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hyperlink r:id="rId10" w:tgtFrame="_blank" w:history="1">
        <w:proofErr w:type="gramStart"/>
        <w:r w:rsidRPr="00AB7184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  <w:t>ПОСТАНОВЛЕНИЕ ПРАВИТЕЛЬСТВА КАРАЧАЕВО-ЧЕРКЕССКОЙ РЕСПУБЛИКИ от 31 октября 2013 г. № 375 «ОБ УТВЕРЖДЕНИИ ГОСУДАРСТВЕННОЙ ПРОГРАММЫ "ПРОТИВОДЕЙСТВИЕ КОРРУПЦИИ И ПРОФИЛАКТИКА ПРАВОНАРУШЕНИЙ В КАРАЧАЕВО-ЧЕРКЕССКОЙ РЕСПУБЛИКЕ НА 2014 - 2017 ГОДЫ" </w:t>
      </w:r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11" w:history="1">
        <w:r w:rsidRPr="00AB7184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  <w:t>УКАЗ ПРЕЗИДЕНТА КАРАЧАЕВО-ЧЕРКЕССКОЙ РЕСПУБЛИКИ ОТ 24.07.2009 №123 «О КОМИССИИ ПО ПРОТИВОДЕЙСТВИЮ КОРРУПЦИИ В СФЕРЕ НОРМОТВОРЧЕСТВА» (В РЕД. УКАЗОВ ГЛАВЫ КЧР ОТ 09.12.2010 N 242, ОТ 10.02.2012 N 12)</w:t>
      </w:r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12" w:history="1">
        <w:r w:rsidRPr="00AB7184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  <w:proofErr w:type="gramEnd"/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 xml:space="preserve">УКАЗ ПРЕЗИДЕНТА КАРАЧАЕВО-ЧЕРКЕССКОЙ РЕСПУБЛИКИ ОТ 23.09.2010 №194 «ОБ УТВЕРЖДЕНИИ ПЕРЕЧНЯ ДОЛЖНОСТЕЙ ГОСУДАРСТВЕННОЙ ГРАЖДАНСКОЙ СЛУЖБЫ КАРАЧАЕВО-ЧЕРКЕССКОЙ РЕСПУБЛИКИ, ПОСЛЕ </w:t>
      </w:r>
      <w:proofErr w:type="gramStart"/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УВОЛЬНЕНИЯ</w:t>
      </w:r>
      <w:proofErr w:type="gramEnd"/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 xml:space="preserve"> С КОТОРЫХ НА ГРАЖДАНИНА НАЛАГАЮТСЯ ОГРАНИЧЕНИЯ ПРИ ЗАКЛЮЧЕНИИ ИМ ТРУДОВОГО ДОГОВОРА И (ИЛИ) ВЫПОЛНЕНИИ РАБОТЫ НА УСЛОВИЯХ ГРАЖДАНСКО-ПРАВОВОГО ДОГОВОРА»</w:t>
      </w:r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hyperlink r:id="rId13" w:history="1">
        <w:r w:rsidRPr="00AB7184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lastRenderedPageBreak/>
        <w:t>УКАЗ ПРЕЗИДЕНТА КАРАЧАЕВО-ЧЕРКЕССКОЙ РЕСПУБЛИКИ ОТ 14.07.2009 №107 «ОБ УТВЕРЖДЕНИИ ПОРЯДКА ОРГАНИЗАЦИИ И ПРОВЕДЕНИЯ АНТИКОРРУПЦИОННОЙ ЭКСПЕРТИЗЫ НОРМАТИВНЫХ ПРАВОВЫХ АКТОВ КАРАЧАЕВО-ЧЕРКЕССКОЙ РЕСПУБЛИКИ И ИХ ПРОЕКТОВ» (В РЕД. УКАЗА ПРЕЗИДЕНТА КЧР ОТ 06.09.2010 N 184)</w:t>
      </w:r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hyperlink r:id="rId14" w:history="1">
        <w:r w:rsidRPr="00AB7184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УКАЗ ПРЕЗИДЕНТА КАРАЧАЕВО-ЧЕРКЕССКОЙ РЕСПУБЛИКИ ОТ 09.11.2009 №180 «О ПРЕДСТАВЛЕНИИ ГРАЖДАНАМИ, ПРЕТЕНДУЮЩИМИ НА ЗАМЕЩЕНИЕ ГОСУДАРСТВЕННЫХ ДОЛЖНОСТЕЙ КАРАЧАЕВО-ЧЕРКЕССКОЙ РЕСПУБЛИКИ, И ЛИЦАМИ, ЗАМЕЩАЮЩИМИ ГОСУДАРСТВЕННЫЕ ДОЛЖНОСТИ КАРАЧАЕВО-ЧЕРКЕССКОЙ РЕСПУБЛИКИ, СВЕДЕНИЙ О ДОХОДАХ, ОБ ИМУЩЕСТВЕ И ОБЯЗАТЕЛЬСТВАХ ИМУЩЕСТВЕННОГО ХАРАКТЕРА» (В РЕД. УКАЗА ГЛАВЫ КЧР ОТ 05.07.2011 N 234)</w:t>
      </w:r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hyperlink r:id="rId15" w:history="1">
        <w:r w:rsidRPr="00AB7184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УКАЗ ПРЕЗИДЕНТА КАРАЧАЕВО-ЧЕРКЕССКОЙ РЕСПУБЛИКИ ОТ 28.09.2009 №167 «О ПРЕДСТАВЛЕНИИ ГРАЖДАНАМИ, ПРЕТЕНДУЮЩИМИ НА ЗАМЕЩЕНИЕ ДОЛЖНОСТЕЙ ГОСУДАРСТВЕННОЙ ГРАЖДАНСКОЙ СЛУЖБЫ КАРАЧАЕВО-ЧЕРКЕССКОЙ РЕСПУБЛИКИ, И ГОСУДАРСТВЕННЫМИ ГРАЖДАНСКИМИ СЛУЖАЩИМИ КАРАЧАЕВО-ЧЕРКЕССКОЙ РЕСПУБЛИКИ СВЕДЕНИЙ О ДОХОДАХ, ОБ ИМУЩЕСТВЕ И ОБЯЗАТЕЛЬСТВАХ ИМУЩЕСТВЕННОГО ХАРАКТЕРА» (В РЕД. УКАЗА ГЛАВЫ КЧР ОТ 05.07.2011 N 233)</w:t>
      </w:r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hyperlink r:id="rId16" w:history="1">
        <w:r w:rsidRPr="00AB7184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proofErr w:type="gramStart"/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ПОСТАНОВЛЕНИЕ ПРАВИТЕЛЬСТВА КАРАЧАЕВО-ЧЕРКЕССКОЙ РЕСПУБЛИКИ от 22 февраля 2013 г. № 55 «ОБ УТВЕРЖДЕНИИ ПОЛОЖЕНИЯ О ПРЕДСТАВЛЕНИИ ЛИЦОМ, ПОСТУПАЮЩИМ НА ДОЛЖНОСТЬ РУКОВОДИТЕЛЯ ГОСУДАРСТВЕННОГО УЧРЕЖДЕНИЯ КАРАЧАЕВО-ЧЕРКЕССКОЙ РЕСПУБЛИКИ, А ТАКЖЕ РУКОВОДИТЕЛЕМ ГОСУДАРСТВЕННОГО УЧРЕЖДЕНИЯ КАРАЧАЕВО-ЧЕРКЕССКОЙ РЕСПУБЛИКИ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СУПРУГА (СУПРУГИ) И НЕСОВЕРШЕННОЛЕТНИХ ДЕТЕЙ»</w:t>
      </w:r>
      <w:proofErr w:type="gramEnd"/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hyperlink r:id="rId17" w:history="1">
        <w:r w:rsidRPr="00AB7184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proofErr w:type="gramStart"/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УКАЗ ПРЕЗИДЕНТА КАРАЧАЕВО-ЧЕРКЕССКОЙ РЕСПУБЛИКИ ОТ 14.08.2009 №142 «ОБ УТВЕРЖДЕНИИ ПЕРЕЧНЯ ДОЛЖНОСТЕЙ ГОСУДАРСТВЕННОЙ ГРАЖДАНСКОЙ СЛУЖБЫ КАРАЧАЕВО-ЧЕРКЕССКОЙ РЕСПУБЛИКИ, ПРИ НАЗНАЧЕНИИ НА КОТОРЫЕ ГРАЖДАНЕ И ПРИ ЗАМЕЩЕНИИ КОТОРЫХ ГОСУДАРСТВЕННЫЕ ГРАЖДАНСКИЕ СЛУЖАЩИЕ КАРАЧАЕВО-ЧЕРКЕССКОЙ РЕСПУБЛИКИ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proofErr w:type="gramEnd"/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hyperlink r:id="rId18" w:history="1">
        <w:r w:rsidRPr="00AB7184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proofErr w:type="gramStart"/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УКАЗ ГЛАВЫ КАРАЧАЕВО-ЧЕРКЕССКОЙ РЕСПУБЛИКИ ОТ 14.02.2012 №20 «О ПРОВЕРКЕ ДОСТОВЕРНОСТИ И ПОЛНОТЫ СВЕДЕНИЙ, ПРЕДСТАВЛЯЕМЫХ ГРАЖДАНАМИ, ПРЕТЕНДУЮЩИМИ НА ЗАМЕЩЕНИЕ ДОЛЖНОСТЕЙ ГОСУДАРСТВЕННОЙ ГРАЖДАНСКОЙ СЛУЖБЫ КАРАЧАЕВО-ЧЕРКЕССКОЙ РЕСПУБЛИКИ, И ГОСУДАРСТВЕННЫМИ ГРАЖДАНСКИМИ СЛУЖАЩИМИ КАРАЧАЕВО-ЧЕРКЕССКОЙ РЕСПУБЛИКИ, И СОБЛЮДЕНИЯ ГОСУДАРСТВЕННЫМИ ГРАЖДАНСКИМИ СЛУЖАЩИМИ КАРАЧАЕВО-ЧЕРКЕССКОЙ РЕСПУБЛИКИ ТРЕБОВАНИЙ К СЛУЖЕБНОМУ ПОВЕДЕНИЮ» (В РЕД. УКАЗА ГЛАВЫ КЧР ОТ 28.06.2013 N 165)</w:t>
      </w:r>
      <w:proofErr w:type="gramEnd"/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hyperlink r:id="rId19" w:history="1">
        <w:r w:rsidRPr="00AB7184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 xml:space="preserve">УКАЗ ГЛАВЫ КАРАЧАЕВО-ЧЕРКЕССКОЙ РЕСПУБЛИКИ ОТ 29.05.2013 №145 «О МЕРАХ ПО РЕАЛИЗАЦИИ ОТДЕЛЬНЫХ ПОЛОЖЕНИЙ ФЕДЕРАЛЬНОГО ЗАКОНА ОТ 03.12.2012 N 230-ФЗ "О </w:t>
      </w:r>
      <w:proofErr w:type="gramStart"/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КОНТРОЛЕ ЗА</w:t>
      </w:r>
      <w:proofErr w:type="gramEnd"/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ДОХОДАМ" В КАРАЧАЕВО-ЧЕРКЕССКОЙ РЕСПУБЛИКЕ»</w:t>
      </w:r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hyperlink r:id="rId20" w:history="1">
        <w:r w:rsidRPr="00AB7184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УКАЗ ГЛАВЫ КАРАЧАЕВО-ЧЕРКЕССКОЙ РЕСПУБЛИКИ ОТ 28.04.2012 №64 «О МЕРАХ ПО РЕАЛИЗАЦИИ В КАРАЧАЕВО-ЧЕРКЕССКОЙ РЕСПУБЛИКЕ УКАЗА ПРЕЗИДЕНТА РОССИЙСКОЙ ФЕДЕРАЦИИ ОТ 13.03.2012 N 297 "О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КОРРУПЦИИ»</w:t>
      </w:r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hyperlink r:id="rId21" w:history="1">
        <w:r w:rsidRPr="00AB7184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УКАЗ ГЛАВЫ КАРАЧАЕВО-ЧЕРКЕССКОЙ РЕСПУБЛИКИ ОТ24.08.2012 №201  «О МОНИТОРИНГЕ ПРАВОПРИМЕНЕНИЯ В КАРАЧАЕВО-ЧЕРКЕССКОЙ РЕСПУБЛИКЕ»</w:t>
      </w:r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hyperlink r:id="rId22" w:history="1">
        <w:r w:rsidRPr="00AB7184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УКАЗ ГЛАВЫ КАРАЧАЕВО-ЧЕРКЕССКОЙ РЕСПУБЛИКИ ОТ 18.07.2011 №245  «О НЕКОТОРЫХ ВОПРОСАХ ОРГАНИЗАЦИИ ДЕЯТЕЛЬНОСТИ МЕЖВЕДОМСТВЕННОГО КООРДИНАЦИОННОГО СОВЕТА КАРАЧАЕВО-ЧЕРКЕССКОЙ РЕСПУБЛИКИ ПО ПРОТИВОДЕЙСТВИЮ КОРРУПЦИИ» (В РЕД. УКАЗА ГЛАВЫ КЧР ОТ 10.07.2013 N 178)</w:t>
      </w:r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hyperlink r:id="rId23" w:history="1">
        <w:r w:rsidRPr="00AB7184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proofErr w:type="gramStart"/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УКАЗ ГЛАВЫ КАРАЧАЕВО-ЧЕРКЕССКОЙ РЕСПУБЛИКИ ОТ 14.02.2012 №19 «О ПРОВЕРКЕ ДОСТОВЕРНОСТИ И ПОЛНОТЫ СВЕДЕНИЙ, ПРЕДСТАВЛЯЕМЫХ ГРАЖДАНАМИ, ПРЕТЕНДУЮЩИМИ НА ЗАМЕЩЕНИЕ ГОСУДАРСТВЕННЫХ ДОЛЖНОСТЕЙ КАРАЧАЕВО-ЧЕРКЕССКОЙ РЕСПУБЛИКИ, И ЛИЦАМИ, ЗАМЕЩАЮЩИМИ ГОСУДАРСТВЕННЫЕ ДОЛЖНОСТИ КАРАЧАЕВО-ЧЕРКЕССКОЙ РЕСПУБЛИКИ, И СОБЛЮДЕНИЯ ОГРАНИЧЕНИЙ ЛИЦАМИ, ЗАМЕЩАЮЩИМИ ГОСУДАРСТВЕННЫЕ ДОЛЖНОСТИ КАРАЧАЕВО-ЧЕРКЕССКОЙ РЕСПУБЛИКИ» (В РЕД. УКАЗА ГЛАВЫ КЧР ОТ 28.06.2013 N 165)</w:t>
      </w:r>
      <w:proofErr w:type="gramEnd"/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hyperlink r:id="rId24" w:history="1">
        <w:r w:rsidRPr="00AB7184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proofErr w:type="gramStart"/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УКАЗ ГЛАВЫ КАРАЧАЕВО-ЧЕРКЕССКОЙ РЕСПУБЛИКИ ОТ 14 ФЕВРАЛЯ 2012 ГОДА №22 ОБ УТВЕРЖДЕНИИ ПОРЯДКА РАЗМЕЩЕНИЯ СВЕДЕНИЙ О ДОХОДАХ, ОБ ИМУЩЕСТВЕ И ОБЯЗАТЕЛЬСТВАХ МУЩЕСТВЕННОГО ХАРАКТЕРА ЛИЦ, ЗАМЕЩАЮЩИХ ГОСУДАРСТВЕННЫЕ ДОЛЖНОСТИ КАРАЧАЕВО-ЧЕРКЕССКОЙ РЕСПУБЛИКИ, ГОСУДАРСТВЕННЫХ ГРАЖДАНСКИХ СЛУЖАЩИХ КАРАЧАЕВО-ЧЕРКЕССКОЙ РЕСПУБЛИКИ, И ЧЛЕНОВ ИХ СЕМЕЙ В ИНФОРМАЦИОННО-ТЕЛЕКОММУНИКАЦИОННОЙ СЕТИ ИНТЕРНЕТ НА ОФИЦИАЛЬНЫХ САЙТАХ ГОСУДАРСТВЕННЫХ ОРГАНОВ КАРАЧАЕВО-ЧЕРКЕССКОЙ РЕСПУБЛИКИ И ПРЕДОСТАВЛЕНИЯ ЭТИХ СВЕДЕНИЙ СРЕДСТВАМ МАССОВОЙ ИНФОРМАЦИИ ДЛЯ ОПУБЛИКОВАНИЯ (В РЕД</w:t>
      </w:r>
      <w:proofErr w:type="gramEnd"/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УКАЗОВ ГЛАВЫ КЧР ОТ 28.06.2013 N 165, ОТ 18.11.2013 N 255,ОТ 16.04.2014 N 68) </w:t>
      </w:r>
      <w:proofErr w:type="gramEnd"/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hyperlink r:id="rId25" w:history="1">
        <w:r w:rsidRPr="00AB7184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  <w:hyperlink r:id="rId26" w:history="1">
        <w:r w:rsidRPr="00AB7184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 </w:t>
        </w:r>
      </w:hyperlink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УКАЗ ГЛАВЫ КАРАЧАЕВО-ЧЕРКЕССКОЙ РЕСПУБЛИКИ ОТ 10.07.2013 №178 «О ВНЕСЕНИИ ИЗМЕНЕНИЙ В НЕКОТОРЫЕ НОРМАТИВНЫЕ ПРАВОВЫЕ АКТЫ КАРАЧАЕВО-ЧЕРКЕССКОЙ РЕСПУБЛИКИ»</w:t>
      </w:r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hyperlink r:id="rId27" w:history="1">
        <w:r w:rsidRPr="00AB7184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 xml:space="preserve">УКАЗ ГЛАВЫ КАРАЧАЕВО-ЧЕРКЕССКОЙ РЕСПУБЛИКИ ОТ 09.09.2011 №296 «ОБ АНТИКОРРУПЦИОННЫХ СТАНДАРТАХ В СФЕРЕ РАЗМЕЩЕНИЯ </w:t>
      </w:r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lastRenderedPageBreak/>
        <w:t>ГОСУДАРСТВЕННОГО ЗАКАЗА ДЛЯ ГОСУДАРСТВЕННЫХ НУЖД КАРАЧАЕВО-ЧЕРКЕССКОЙ РЕСПУБЛИКИ» (В РЕД. УКАЗА ГЛАВЫ КЧР ОТ 19.12.2011 N 372)</w:t>
      </w:r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hyperlink r:id="rId28" w:history="1">
        <w:r w:rsidRPr="00AB7184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proofErr w:type="gramStart"/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ПРАВИТЕЛЬСТВО КАРАЧАЕВО-ЧЕРКЕССКОЙ РЕСПУБЛИКИ ПОСТАНОВЛЕНИЕ ОТ 22 ФЕВРАЛЯ 2013 Г. N 55 ОБ УТВЕРЖДЕНИИ ПОЛОЖЕНИЯ О ПРЕДСТАВЛЕНИИ ЛИЦОМ, ПОСТУПАЮЩИМ НА ДОЛЖНОСТЬ РУКОВОДИТЕЛЯ ГОСУДАРСТВЕННОГО УЧРЕЖДЕНИЯ КАРАЧАЕВО-ЧЕРКЕССКОЙ РЕСПУБЛИКИ, А ТАКЖЕ РУКОВОДИТЕЛЕМ ГОСУДАРСТВЕННОГО УЧРЕЖДЕНИЯ КАРАЧАЕВО-ЧЕРКЕССКОЙ РЕСПУБЛИКИ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СУПРУГА (СУПРУГИ) И НЕСОВЕРШЕННОЛЕТНИХ ДЕТЕЙ</w:t>
      </w:r>
      <w:proofErr w:type="gramEnd"/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hyperlink r:id="rId29" w:history="1">
        <w:r w:rsidRPr="00AB7184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ЗАКОН КАРАЧАЕВО-ЧЕРКЕССКОЙ РЕСПУБЛИКИ ОТ 17.05.2011 №30-РЗ «КОДЕКС ЭТИКИ И СЛУЖЕБНОГО ПОВЕДЕНИЯ ГОСУДАРСТВЕННЫХ ГРАЖДАНСКИХ СЛУЖАЩИХ КАРАЧАЕВО-ЧЕРКЕССКОЙ РЕСПУБЛИКИ»</w:t>
      </w:r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hyperlink r:id="rId30" w:history="1">
        <w:r w:rsidRPr="00AB7184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</w:p>
    <w:p w:rsidR="00AB7184" w:rsidRPr="00AB7184" w:rsidRDefault="00AB7184" w:rsidP="00AB7184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r w:rsidRPr="00AB7184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ЗАКОН КАРАЧАЕВО-ЧЕРКЕССКОЙ РЕСПУБЛИКИ ОТ 13.03.2009 №1-HP «ОБ ОТДЕЛЬНЫХ ВОПРОСАХ ПО ПРОТИВОДЕЙСТВИЮ КОРРУПЦИИ В КАРАЧАЕВО-ЧЕРКЕССКОЙ РЕСПУБЛИКЕ»</w:t>
      </w:r>
    </w:p>
    <w:p w:rsidR="004A484F" w:rsidRDefault="00AB7184" w:rsidP="00AB7184">
      <w:hyperlink r:id="rId31" w:history="1">
        <w:r w:rsidRPr="00AB7184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</w:p>
    <w:sectPr w:rsidR="004A4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_sans_narrowbold">
    <w:altName w:val="Times New Roman"/>
    <w:panose1 w:val="00000000000000000000"/>
    <w:charset w:val="00"/>
    <w:family w:val="roman"/>
    <w:notTrueType/>
    <w:pitch w:val="default"/>
  </w:font>
  <w:font w:name="pt_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32B0"/>
    <w:multiLevelType w:val="multilevel"/>
    <w:tmpl w:val="6C64C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184"/>
    <w:rsid w:val="00026D9A"/>
    <w:rsid w:val="00027110"/>
    <w:rsid w:val="000349C8"/>
    <w:rsid w:val="000553EE"/>
    <w:rsid w:val="00093275"/>
    <w:rsid w:val="000C01BC"/>
    <w:rsid w:val="000E72AB"/>
    <w:rsid w:val="0010011D"/>
    <w:rsid w:val="001015B9"/>
    <w:rsid w:val="00102C3E"/>
    <w:rsid w:val="001526DE"/>
    <w:rsid w:val="00152BC6"/>
    <w:rsid w:val="00163CF0"/>
    <w:rsid w:val="00164CE8"/>
    <w:rsid w:val="00174525"/>
    <w:rsid w:val="00176B93"/>
    <w:rsid w:val="0019098C"/>
    <w:rsid w:val="001A6D96"/>
    <w:rsid w:val="001C132A"/>
    <w:rsid w:val="001C3222"/>
    <w:rsid w:val="001D1E9F"/>
    <w:rsid w:val="001E2D3F"/>
    <w:rsid w:val="002766D1"/>
    <w:rsid w:val="00290E60"/>
    <w:rsid w:val="00291E73"/>
    <w:rsid w:val="002C69CE"/>
    <w:rsid w:val="002C6A15"/>
    <w:rsid w:val="00320FDC"/>
    <w:rsid w:val="003568C9"/>
    <w:rsid w:val="00373052"/>
    <w:rsid w:val="00382D21"/>
    <w:rsid w:val="00385727"/>
    <w:rsid w:val="00393368"/>
    <w:rsid w:val="003B6E5E"/>
    <w:rsid w:val="003E7B71"/>
    <w:rsid w:val="00410FDD"/>
    <w:rsid w:val="004126A2"/>
    <w:rsid w:val="004235CD"/>
    <w:rsid w:val="00424133"/>
    <w:rsid w:val="00440292"/>
    <w:rsid w:val="0044348A"/>
    <w:rsid w:val="004470BD"/>
    <w:rsid w:val="004638EB"/>
    <w:rsid w:val="004718B1"/>
    <w:rsid w:val="0047459A"/>
    <w:rsid w:val="00482C06"/>
    <w:rsid w:val="00484C0A"/>
    <w:rsid w:val="004944CA"/>
    <w:rsid w:val="00494DF0"/>
    <w:rsid w:val="004A484F"/>
    <w:rsid w:val="004F38ED"/>
    <w:rsid w:val="004F56F7"/>
    <w:rsid w:val="00500582"/>
    <w:rsid w:val="00504C82"/>
    <w:rsid w:val="00513E75"/>
    <w:rsid w:val="00544082"/>
    <w:rsid w:val="00560EBD"/>
    <w:rsid w:val="00565C34"/>
    <w:rsid w:val="005664B1"/>
    <w:rsid w:val="005A18F2"/>
    <w:rsid w:val="005D66E3"/>
    <w:rsid w:val="00633222"/>
    <w:rsid w:val="00640033"/>
    <w:rsid w:val="006401DF"/>
    <w:rsid w:val="0065135F"/>
    <w:rsid w:val="00674C93"/>
    <w:rsid w:val="00684115"/>
    <w:rsid w:val="006900D3"/>
    <w:rsid w:val="00691B6B"/>
    <w:rsid w:val="006A71CA"/>
    <w:rsid w:val="006C4951"/>
    <w:rsid w:val="006D2570"/>
    <w:rsid w:val="006E0A2B"/>
    <w:rsid w:val="006E3208"/>
    <w:rsid w:val="006F4865"/>
    <w:rsid w:val="007014A8"/>
    <w:rsid w:val="00733589"/>
    <w:rsid w:val="007706B1"/>
    <w:rsid w:val="007A194C"/>
    <w:rsid w:val="007B133B"/>
    <w:rsid w:val="007B7749"/>
    <w:rsid w:val="007C3204"/>
    <w:rsid w:val="007E068A"/>
    <w:rsid w:val="00801A88"/>
    <w:rsid w:val="008322C6"/>
    <w:rsid w:val="0084256D"/>
    <w:rsid w:val="0086283E"/>
    <w:rsid w:val="00877819"/>
    <w:rsid w:val="008D502D"/>
    <w:rsid w:val="008D529F"/>
    <w:rsid w:val="00902C4F"/>
    <w:rsid w:val="009050F9"/>
    <w:rsid w:val="0093054D"/>
    <w:rsid w:val="0094137F"/>
    <w:rsid w:val="00941823"/>
    <w:rsid w:val="00953E54"/>
    <w:rsid w:val="00980A9C"/>
    <w:rsid w:val="00981ECC"/>
    <w:rsid w:val="0098601D"/>
    <w:rsid w:val="009A2034"/>
    <w:rsid w:val="009B29ED"/>
    <w:rsid w:val="009F06C1"/>
    <w:rsid w:val="00A00D74"/>
    <w:rsid w:val="00A44DA5"/>
    <w:rsid w:val="00A45CB7"/>
    <w:rsid w:val="00A65979"/>
    <w:rsid w:val="00A77F62"/>
    <w:rsid w:val="00A811AC"/>
    <w:rsid w:val="00A92451"/>
    <w:rsid w:val="00AA2926"/>
    <w:rsid w:val="00AA4046"/>
    <w:rsid w:val="00AB5702"/>
    <w:rsid w:val="00AB7184"/>
    <w:rsid w:val="00AD009B"/>
    <w:rsid w:val="00AE16BB"/>
    <w:rsid w:val="00AE3216"/>
    <w:rsid w:val="00AF5A48"/>
    <w:rsid w:val="00B1533E"/>
    <w:rsid w:val="00B403B6"/>
    <w:rsid w:val="00B445AE"/>
    <w:rsid w:val="00B543F0"/>
    <w:rsid w:val="00B571FB"/>
    <w:rsid w:val="00B660BC"/>
    <w:rsid w:val="00B67D2A"/>
    <w:rsid w:val="00B74AAD"/>
    <w:rsid w:val="00BA2426"/>
    <w:rsid w:val="00BB56DB"/>
    <w:rsid w:val="00BC6879"/>
    <w:rsid w:val="00C91DEC"/>
    <w:rsid w:val="00CA04D5"/>
    <w:rsid w:val="00CE43E5"/>
    <w:rsid w:val="00CF23E4"/>
    <w:rsid w:val="00CF2D2C"/>
    <w:rsid w:val="00D04C1C"/>
    <w:rsid w:val="00D127AC"/>
    <w:rsid w:val="00D178A5"/>
    <w:rsid w:val="00D32C73"/>
    <w:rsid w:val="00D35945"/>
    <w:rsid w:val="00D54541"/>
    <w:rsid w:val="00D56A35"/>
    <w:rsid w:val="00D70F54"/>
    <w:rsid w:val="00D81359"/>
    <w:rsid w:val="00DB62A3"/>
    <w:rsid w:val="00DC1A3C"/>
    <w:rsid w:val="00DC37AC"/>
    <w:rsid w:val="00DF7998"/>
    <w:rsid w:val="00E14FF6"/>
    <w:rsid w:val="00E25351"/>
    <w:rsid w:val="00E4320B"/>
    <w:rsid w:val="00E45FEE"/>
    <w:rsid w:val="00EB5784"/>
    <w:rsid w:val="00F1718A"/>
    <w:rsid w:val="00F36184"/>
    <w:rsid w:val="00F62F09"/>
    <w:rsid w:val="00F63D0C"/>
    <w:rsid w:val="00FA574B"/>
    <w:rsid w:val="00FD0DC2"/>
    <w:rsid w:val="00FF06D0"/>
    <w:rsid w:val="00FF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71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71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B718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B7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71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71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B718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B7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9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5253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obrkchr.ru/226.pdf" TargetMode="External"/><Relationship Id="rId13" Type="http://schemas.openxmlformats.org/officeDocument/2006/relationships/hyperlink" Target="http://minobrkchr.ru/new/Buh/UKAZ%20PREZIDENTA%20KChR-23.09.2010%20%E2%84%96194.doc" TargetMode="External"/><Relationship Id="rId18" Type="http://schemas.openxmlformats.org/officeDocument/2006/relationships/hyperlink" Target="http://minobrkchr.ru/new/Buh/UKAZ%20KChR%20OT%2014.08.2009%20%E2%84%96%20142.doc" TargetMode="External"/><Relationship Id="rId26" Type="http://schemas.openxmlformats.org/officeDocument/2006/relationships/hyperlink" Target="http://minobrkchr.ru/new/Buh/14.02.2012-22.doc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minobrkchr.ru/new/Buh/UKAZ%20GLAVY%20KChR%20OT%2028.04.2012%20%E2%84%96%2064.doc" TargetMode="External"/><Relationship Id="rId7" Type="http://schemas.openxmlformats.org/officeDocument/2006/relationships/hyperlink" Target="http://minobrkchr.ru/31_r.pdf" TargetMode="External"/><Relationship Id="rId12" Type="http://schemas.openxmlformats.org/officeDocument/2006/relationships/hyperlink" Target="http://minobrkchr.ru/new/Buh/UKAZ%20PREZIDENTA%20KChR%20OT%2024.07.2009%20%E2%84%96%20123.doc" TargetMode="External"/><Relationship Id="rId17" Type="http://schemas.openxmlformats.org/officeDocument/2006/relationships/hyperlink" Target="http://minobrkchr.ru/new/Buh/%D0%9F%D0%9F%2055.docx" TargetMode="External"/><Relationship Id="rId25" Type="http://schemas.openxmlformats.org/officeDocument/2006/relationships/hyperlink" Target="http://minobrkchr.ru/new/Buh/14.02.2012-22.docx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minobrkchr.ru/new/Buh/UKAZ%20KChR%20OT%2028.09.2009%20%E2%84%96%20167.doc" TargetMode="External"/><Relationship Id="rId20" Type="http://schemas.openxmlformats.org/officeDocument/2006/relationships/hyperlink" Target="http://minobrkchr.ru/new/Buh/UKAZ%20GLAVY%20KChR%20OT%2029.05.2013%20%E2%84%96%20145.doc" TargetMode="External"/><Relationship Id="rId29" Type="http://schemas.openxmlformats.org/officeDocument/2006/relationships/hyperlink" Target="http://minobrkchr.ru/new/Buh/POSTANOVLENIE%20PRAVITEL%60STVA%20KChR%20OT%2022.02.2013%20%E2%84%96%2055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inobrkchr.ru/rasporyazhenie-5_r.pdf" TargetMode="External"/><Relationship Id="rId11" Type="http://schemas.openxmlformats.org/officeDocument/2006/relationships/hyperlink" Target="http://minobrkchr.ru/new/Buh/Programma%20protivodeistvie%20korruptcii%E2%84%96%20375.docx" TargetMode="External"/><Relationship Id="rId24" Type="http://schemas.openxmlformats.org/officeDocument/2006/relationships/hyperlink" Target="http://minobrkchr.ru/new/Buh/UKAZ%20GLAVY%20KChR%20OT%2014.02.2012%20%E2%84%9619.doc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inobrkchr.ru/new/Buh/UKAZ%20PREZIDENTA%20KChR%20OT%2009.11.2009%20%E2%84%96%20180.doc" TargetMode="External"/><Relationship Id="rId23" Type="http://schemas.openxmlformats.org/officeDocument/2006/relationships/hyperlink" Target="http://minobrkchr.ru/new/Buh/UKAZ%20GLAVY%20KChR%20OT%2018.07.2011%20%E2%84%96%20245.doc" TargetMode="External"/><Relationship Id="rId28" Type="http://schemas.openxmlformats.org/officeDocument/2006/relationships/hyperlink" Target="http://minobrkchr.ru/new/Buh/UKAZ%20GLAVY%20KChR%20OT%2009.09.2011%20%E2%84%96%20296.doc" TargetMode="External"/><Relationship Id="rId10" Type="http://schemas.openxmlformats.org/officeDocument/2006/relationships/hyperlink" Target="http://minobrkchr.ru/upload/iblock/d73/d734c2aa6711a558f3e5bf7f1ffcb4d5.docx" TargetMode="External"/><Relationship Id="rId19" Type="http://schemas.openxmlformats.org/officeDocument/2006/relationships/hyperlink" Target="http://minobrkchr.ru/new/Buh/UKAZ%20KChR%20OT%2014.02.2012%20%E2%84%96%2020.doc" TargetMode="External"/><Relationship Id="rId31" Type="http://schemas.openxmlformats.org/officeDocument/2006/relationships/hyperlink" Target="http://minobrkchr.ru/new/Buh/ZAKON%20KChR%20OT%2013.03.2009%20%E2%84%96%201-RZ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nobrkchr.ru/bitrix/%D0%9F%D0%BE%D1%81%D1%82%D0%B0%D0%BD%D0%BE%D0%B2%D0%BB%D0%B5%D0%BD%D0%B8%D0%B5%20%D0%9F%D1%80%D0%B0%D0%B2%D0%B8%D1%82%D0%B5%D0%BB%D1%8C%D1%81%D1%82%D0%B2%D0%B0%20%D0%9A%D0%B0%D1%80%D0%B0%D1%87%D0%B0%D0%B5%D0%B2%D0%BE%20%D0%A7%D0%B5%D1%80%D0%BA%D0%B5%D1%81%D1%81%D0%BA%D0%BE%D0%B9%20%D0%A0%D0%B5%D1%81%D0%BF%D1%83%D0%B1%D0%BB%D0%B8%D0%BA%D0%B8%20%D0%BE%D1%82%2022%20%D1%8F%D0%BD%D0%B2%D0%B0%D1%80%D1%8F%202019%20%D0%B3%20.rtf" TargetMode="External"/><Relationship Id="rId14" Type="http://schemas.openxmlformats.org/officeDocument/2006/relationships/hyperlink" Target="http://minobrkchr.ru/new/Buh/UKAZ%20PREZIDENTA%20KChR%20OT%2014.07.2009%20%E2%84%96%20107.doc" TargetMode="External"/><Relationship Id="rId22" Type="http://schemas.openxmlformats.org/officeDocument/2006/relationships/hyperlink" Target="http://minobrkchr.ru/new/Buh/UKAZ%20GLAVY%20KChR%20OT%2024.08.2012%20%E2%84%96%20201.doc" TargetMode="External"/><Relationship Id="rId27" Type="http://schemas.openxmlformats.org/officeDocument/2006/relationships/hyperlink" Target="http://minobrkchr.ru/new/Buh/UKAZ%20GLAVY%20KChR%20OT%2010.07.2013%20%E2%84%96%20178.doc" TargetMode="External"/><Relationship Id="rId30" Type="http://schemas.openxmlformats.org/officeDocument/2006/relationships/hyperlink" Target="http://minobrkchr.ru/new/Buh/ZAKON%20KChR%20OT%2017.05.2011%20%E2%84%96%2030-RZ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1722</Words>
  <Characters>9818</Characters>
  <Application>Microsoft Office Word</Application>
  <DocSecurity>0</DocSecurity>
  <Lines>81</Lines>
  <Paragraphs>23</Paragraphs>
  <ScaleCrop>false</ScaleCrop>
  <Company>SPecialiST RePack</Company>
  <LinksUpToDate>false</LinksUpToDate>
  <CharactersWithSpaces>11517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2021-03-02T07:28:00Z</dcterms:created>
  <dcterms:modified xsi:type="dcterms:W3CDTF">2021-03-02T07:29:00Z</dcterms:modified>
</cp:coreProperties>
</file>